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BBF" w:rsidRDefault="00C14360" w:rsidP="00D157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</w:t>
      </w:r>
      <w:r w:rsidR="00D1576B">
        <w:rPr>
          <w:b/>
          <w:sz w:val="28"/>
          <w:szCs w:val="28"/>
        </w:rPr>
        <w:t xml:space="preserve">edr. behandling af dine oplysninger i forbindelse med </w:t>
      </w:r>
      <w:r w:rsidR="0000051C">
        <w:rPr>
          <w:b/>
          <w:sz w:val="28"/>
          <w:szCs w:val="28"/>
        </w:rPr>
        <w:t xml:space="preserve">kundeforholdet med </w:t>
      </w:r>
      <w:r w:rsidR="0000051C" w:rsidRPr="0000051C">
        <w:rPr>
          <w:b/>
          <w:sz w:val="28"/>
          <w:szCs w:val="28"/>
        </w:rPr>
        <w:t>Museumstjenesten</w:t>
      </w:r>
    </w:p>
    <w:p w:rsidR="00B6675E" w:rsidRDefault="00B6675E" w:rsidP="00B6675E">
      <w:pPr>
        <w:jc w:val="center"/>
        <w:rPr>
          <w:b/>
          <w:sz w:val="28"/>
          <w:szCs w:val="28"/>
        </w:rPr>
      </w:pPr>
    </w:p>
    <w:p w:rsidR="006931F0" w:rsidRDefault="0000051C" w:rsidP="00B6675E">
      <w:r>
        <w:t>Den Erhvervsdrivende Fond M</w:t>
      </w:r>
      <w:r w:rsidRPr="005D51C7">
        <w:t xml:space="preserve">useumstjenesten </w:t>
      </w:r>
      <w:r>
        <w:t>(herefter benævnt ”Museumstjenesten”)</w:t>
      </w:r>
      <w:r w:rsidR="00B6675E">
        <w:t xml:space="preserve"> har registreret personoplysninger om dig, hvis </w:t>
      </w:r>
      <w:r w:rsidR="007877E2">
        <w:t xml:space="preserve">  </w:t>
      </w:r>
    </w:p>
    <w:p w:rsidR="00465542" w:rsidRDefault="00465542" w:rsidP="00B6675E"/>
    <w:p w:rsidR="006931F0" w:rsidRDefault="00B6675E" w:rsidP="006931F0">
      <w:pPr>
        <w:pStyle w:val="Listeafsnit"/>
        <w:numPr>
          <w:ilvl w:val="0"/>
          <w:numId w:val="37"/>
        </w:numPr>
      </w:pPr>
      <w:r>
        <w:t>du er kunde</w:t>
      </w:r>
      <w:r w:rsidR="006931F0">
        <w:t xml:space="preserve"> hos os eller</w:t>
      </w:r>
    </w:p>
    <w:p w:rsidR="006931F0" w:rsidRDefault="00B6675E" w:rsidP="006931F0">
      <w:pPr>
        <w:pStyle w:val="Listeafsnit"/>
        <w:numPr>
          <w:ilvl w:val="0"/>
          <w:numId w:val="37"/>
        </w:numPr>
      </w:pPr>
      <w:r>
        <w:t>du er tilknyttet en virk</w:t>
      </w:r>
      <w:r w:rsidR="0000051C">
        <w:t>somhed, der er kunde hos M</w:t>
      </w:r>
      <w:r w:rsidR="0000051C" w:rsidRPr="005D51C7">
        <w:t>useumstjenesten</w:t>
      </w:r>
      <w:r w:rsidR="000E1796">
        <w:t>.</w:t>
      </w:r>
    </w:p>
    <w:p w:rsidR="006931F0" w:rsidRDefault="006931F0" w:rsidP="006931F0"/>
    <w:p w:rsidR="00BC3D54" w:rsidRDefault="00D23143" w:rsidP="00BC3D54">
      <w:r>
        <w:t xml:space="preserve">I denne sammenhæng skal vi </w:t>
      </w:r>
      <w:r w:rsidR="006931F0">
        <w:t xml:space="preserve">efter persondatalovgivningen </w:t>
      </w:r>
      <w:r>
        <w:t>give dig en række oplysninger om, hvordan vi behandler dine oplysninger.</w:t>
      </w:r>
    </w:p>
    <w:p w:rsidR="00BC3D54" w:rsidRDefault="00BC3D54" w:rsidP="00BC3D54"/>
    <w:p w:rsidR="00D23143" w:rsidRDefault="00BC3D54" w:rsidP="006931F0">
      <w:r>
        <w:rPr>
          <w:b/>
        </w:rPr>
        <w:t xml:space="preserve">Såfremt du er kontaktperson hos en kunde </w:t>
      </w:r>
      <w:r>
        <w:t>opfordres du til at dele denne skrivelse med andre kontak</w:t>
      </w:r>
      <w:r w:rsidR="000E1796">
        <w:t xml:space="preserve">tpersoner hos kunden, du ved </w:t>
      </w:r>
      <w:r w:rsidR="002543E2">
        <w:t xml:space="preserve">allerede </w:t>
      </w:r>
      <w:r w:rsidR="0000051C">
        <w:t>har eller vil få kontakt med M</w:t>
      </w:r>
      <w:r w:rsidR="0000051C" w:rsidRPr="005D51C7">
        <w:t>useumstjenesten</w:t>
      </w:r>
      <w:r w:rsidR="000E1796">
        <w:t>.</w:t>
      </w:r>
    </w:p>
    <w:p w:rsidR="00D23143" w:rsidRDefault="00D23143" w:rsidP="00B6675E"/>
    <w:p w:rsidR="006931F0" w:rsidRDefault="00604478" w:rsidP="00B6675E">
      <w:r>
        <w:t>M</w:t>
      </w:r>
      <w:r w:rsidRPr="005D51C7">
        <w:t>useumstjenesten</w:t>
      </w:r>
      <w:r>
        <w:t xml:space="preserve"> er dataansvarlig for behandlingen af dine oplysninger. M</w:t>
      </w:r>
      <w:r w:rsidRPr="005D51C7">
        <w:t>useumstjenesten</w:t>
      </w:r>
      <w:r>
        <w:t xml:space="preserve"> kan kontaktes via </w:t>
      </w:r>
      <w:hyperlink r:id="rId7" w:history="1">
        <w:r>
          <w:rPr>
            <w:rStyle w:val="Hyperlink"/>
          </w:rPr>
          <w:t>mtj@museumstjenesten.com</w:t>
        </w:r>
      </w:hyperlink>
      <w:r>
        <w:rPr>
          <w:color w:val="105FB6"/>
        </w:rPr>
        <w:t> </w:t>
      </w:r>
      <w:r w:rsidRPr="00F25078">
        <w:t>eller på tlf</w:t>
      </w:r>
      <w:r>
        <w:t xml:space="preserve">. </w:t>
      </w:r>
      <w:r w:rsidRPr="005D51C7">
        <w:t>86</w:t>
      </w:r>
      <w:r>
        <w:t xml:space="preserve"> </w:t>
      </w:r>
      <w:r w:rsidRPr="005D51C7">
        <w:t>66 76</w:t>
      </w:r>
      <w:r>
        <w:t xml:space="preserve"> </w:t>
      </w:r>
      <w:r w:rsidRPr="005D51C7">
        <w:t>66</w:t>
      </w:r>
      <w:r>
        <w:t xml:space="preserve">. </w:t>
      </w:r>
    </w:p>
    <w:p w:rsidR="00604478" w:rsidRDefault="00604478" w:rsidP="00B6675E"/>
    <w:p w:rsidR="006931F0" w:rsidRPr="006931F0" w:rsidRDefault="006931F0" w:rsidP="00B6675E">
      <w:pPr>
        <w:rPr>
          <w:b/>
        </w:rPr>
      </w:pPr>
      <w:r>
        <w:rPr>
          <w:b/>
        </w:rPr>
        <w:t>Hvilke oplysninger behandles der?</w:t>
      </w:r>
    </w:p>
    <w:p w:rsidR="00B032BC" w:rsidRDefault="00D23143" w:rsidP="00B6675E">
      <w:r>
        <w:t>Vi behandler ikke følsomme oplysninger om dig, men kun almindelige.</w:t>
      </w:r>
      <w:r w:rsidR="006931F0">
        <w:t xml:space="preserve"> Dette indebærer </w:t>
      </w:r>
      <w:r w:rsidR="00B032BC">
        <w:t xml:space="preserve">som </w:t>
      </w:r>
      <w:r w:rsidR="00B032BC" w:rsidRPr="00B032BC">
        <w:rPr>
          <w:b/>
        </w:rPr>
        <w:t>kunde</w:t>
      </w:r>
      <w:r w:rsidR="00B032BC">
        <w:t xml:space="preserve"> </w:t>
      </w:r>
      <w:r w:rsidR="006931F0">
        <w:t>stamdata som navn, adresse, telefonnummer, e-mailadresse, men også betali</w:t>
      </w:r>
      <w:r w:rsidR="0018392D">
        <w:t>ngsoplysninger og købshistorik.</w:t>
      </w:r>
      <w:r w:rsidR="00B032BC">
        <w:t xml:space="preserve"> </w:t>
      </w:r>
    </w:p>
    <w:p w:rsidR="00B032BC" w:rsidRDefault="00B032BC" w:rsidP="00B6675E"/>
    <w:p w:rsidR="00B6675E" w:rsidRPr="00B032BC" w:rsidRDefault="00B032BC" w:rsidP="00B6675E">
      <w:r>
        <w:t xml:space="preserve">Som </w:t>
      </w:r>
      <w:r>
        <w:rPr>
          <w:b/>
        </w:rPr>
        <w:t>kontaktperson hos en kunde</w:t>
      </w:r>
      <w:r>
        <w:t xml:space="preserve"> har vi stamdata om dig, så som navn, telefonnummer, e-mailadresse og stillingsbetegnelse.</w:t>
      </w:r>
    </w:p>
    <w:p w:rsidR="00B6675E" w:rsidRDefault="00B6675E" w:rsidP="00B6675E"/>
    <w:p w:rsidR="006931F0" w:rsidRPr="006931F0" w:rsidRDefault="006931F0" w:rsidP="00B6675E">
      <w:pPr>
        <w:rPr>
          <w:b/>
        </w:rPr>
      </w:pPr>
      <w:r>
        <w:rPr>
          <w:b/>
        </w:rPr>
        <w:t>Hvad er formålet med behandlingen af oplysningerne?</w:t>
      </w:r>
    </w:p>
    <w:p w:rsidR="00B6675E" w:rsidRDefault="00B6675E" w:rsidP="00B6675E">
      <w:r>
        <w:t>Der er forskellige formål med behandlingen af oplysningerne om dig:</w:t>
      </w:r>
    </w:p>
    <w:p w:rsidR="00465542" w:rsidRDefault="00465542" w:rsidP="00B6675E"/>
    <w:p w:rsidR="00B6675E" w:rsidRDefault="00B6675E" w:rsidP="00B6675E">
      <w:pPr>
        <w:pStyle w:val="Listeafsnit"/>
        <w:numPr>
          <w:ilvl w:val="0"/>
          <w:numId w:val="36"/>
        </w:numPr>
      </w:pPr>
      <w:r>
        <w:t>at administrere kundeforholdet og opfylde vores kontraktmæssige forpligtelser over for dig, så længe du er kunde, herunder opbevare oplysninger om dig og/eller en person tilknyttet en virksomhed, der er kunde</w:t>
      </w:r>
    </w:p>
    <w:p w:rsidR="00B6675E" w:rsidRDefault="00B6675E" w:rsidP="00B6675E">
      <w:pPr>
        <w:pStyle w:val="Listeafsnit"/>
        <w:numPr>
          <w:ilvl w:val="0"/>
          <w:numId w:val="36"/>
        </w:numPr>
      </w:pPr>
      <w:r>
        <w:t>at leve op til relevant lovgivning på området, herunder bogføringsloven</w:t>
      </w:r>
    </w:p>
    <w:p w:rsidR="00B6675E" w:rsidRPr="003C6C31" w:rsidRDefault="00B6675E" w:rsidP="00B6675E">
      <w:pPr>
        <w:pStyle w:val="Listeafsnit"/>
        <w:numPr>
          <w:ilvl w:val="0"/>
          <w:numId w:val="36"/>
        </w:numPr>
      </w:pPr>
      <w:r>
        <w:t>at opbevare oplysninger om dig i en periode efter k</w:t>
      </w:r>
      <w:r w:rsidR="006931F0">
        <w:t>undeforholdets afslutning i dokumentationsøjemed</w:t>
      </w:r>
    </w:p>
    <w:p w:rsidR="00B6675E" w:rsidRDefault="00B6675E" w:rsidP="00B6675E"/>
    <w:p w:rsidR="006931F0" w:rsidRPr="006931F0" w:rsidRDefault="006931F0" w:rsidP="00B6675E">
      <w:pPr>
        <w:rPr>
          <w:b/>
        </w:rPr>
      </w:pPr>
      <w:r>
        <w:rPr>
          <w:b/>
        </w:rPr>
        <w:t>Hvad er det retlige grundlag for behandlingen af oplysningerne?</w:t>
      </w:r>
    </w:p>
    <w:p w:rsidR="006931F0" w:rsidRDefault="006931F0" w:rsidP="00B6675E">
      <w:r>
        <w:t xml:space="preserve">Som udgangspunkt er det ulovligt at behandle personoplysninger, medmindre man har </w:t>
      </w:r>
      <w:r>
        <w:rPr>
          <w:i/>
        </w:rPr>
        <w:t xml:space="preserve">et retligt grundlag </w:t>
      </w:r>
      <w:r>
        <w:t>for behandlingen.</w:t>
      </w:r>
    </w:p>
    <w:p w:rsidR="006931F0" w:rsidRDefault="006931F0" w:rsidP="00B6675E"/>
    <w:p w:rsidR="006931F0" w:rsidRPr="006931F0" w:rsidRDefault="0000051C" w:rsidP="00B6675E">
      <w:r>
        <w:t>Hos M</w:t>
      </w:r>
      <w:r w:rsidRPr="005D51C7">
        <w:t>useumstjenesten</w:t>
      </w:r>
      <w:r w:rsidR="006931F0">
        <w:t xml:space="preserve"> benytter vi følgende retlige grundlag, alt efter om du er kunde eller kontaktperson hos en kunde:</w:t>
      </w:r>
    </w:p>
    <w:p w:rsidR="006931F0" w:rsidRDefault="006931F0" w:rsidP="00B6675E"/>
    <w:p w:rsidR="006931F0" w:rsidRPr="006931F0" w:rsidRDefault="006931F0" w:rsidP="00B6675E">
      <w:pPr>
        <w:rPr>
          <w:b/>
        </w:rPr>
      </w:pPr>
      <w:r>
        <w:rPr>
          <w:b/>
        </w:rPr>
        <w:t>Hvis du er kunde:</w:t>
      </w:r>
    </w:p>
    <w:p w:rsidR="00B6675E" w:rsidRDefault="00B6675E" w:rsidP="00B6675E">
      <w:r>
        <w:t xml:space="preserve">Retsgrundlaget for behandlingen er </w:t>
      </w:r>
      <w:r w:rsidR="006931F0">
        <w:t xml:space="preserve">primært </w:t>
      </w:r>
      <w:r w:rsidRPr="006931F0">
        <w:rPr>
          <w:b/>
        </w:rPr>
        <w:t>af</w:t>
      </w:r>
      <w:r w:rsidR="0000051C">
        <w:rPr>
          <w:b/>
        </w:rPr>
        <w:t xml:space="preserve">talen mellem dig og </w:t>
      </w:r>
      <w:r w:rsidR="0000051C" w:rsidRPr="0000051C">
        <w:rPr>
          <w:b/>
        </w:rPr>
        <w:t>Museumstjenesten</w:t>
      </w:r>
      <w:r w:rsidR="0000051C">
        <w:t xml:space="preserve"> </w:t>
      </w:r>
      <w:r>
        <w:t xml:space="preserve">om køb af </w:t>
      </w:r>
      <w:r w:rsidR="0000051C">
        <w:t>M</w:t>
      </w:r>
      <w:r w:rsidR="0000051C" w:rsidRPr="005D51C7">
        <w:t>useumstjenesten</w:t>
      </w:r>
      <w:r w:rsidR="0000051C">
        <w:t>s</w:t>
      </w:r>
      <w:r>
        <w:t xml:space="preserve"> ydelser, hvilket naturligt indebærer b</w:t>
      </w:r>
      <w:r w:rsidR="006931F0">
        <w:t>ehandling af oplysninger om dig, jf. persondataforordningens art. 6, stk. 1, litra b.</w:t>
      </w:r>
    </w:p>
    <w:p w:rsidR="006931F0" w:rsidRDefault="006931F0" w:rsidP="00B6675E"/>
    <w:p w:rsidR="006931F0" w:rsidRDefault="006931F0" w:rsidP="00B6675E">
      <w:r>
        <w:lastRenderedPageBreak/>
        <w:t xml:space="preserve">Det retlige grundlag kan dog også være, at behandlingen </w:t>
      </w:r>
      <w:r>
        <w:rPr>
          <w:b/>
        </w:rPr>
        <w:t>følger af lov</w:t>
      </w:r>
      <w:r>
        <w:t>, jf. persondataforordnin</w:t>
      </w:r>
      <w:r w:rsidR="0000051C">
        <w:t>gens art. 6, stk. 1, litra c. M</w:t>
      </w:r>
      <w:r w:rsidR="0000051C" w:rsidRPr="005D51C7">
        <w:t>useumstjenesten</w:t>
      </w:r>
      <w:r>
        <w:t xml:space="preserve"> er eksempelvis forpligtet efter bogføringsloven til at opbevare </w:t>
      </w:r>
      <w:r w:rsidR="00FA0B72">
        <w:t>regnskabsmateriale</w:t>
      </w:r>
      <w:r>
        <w:t xml:space="preserve"> i op til 5 år + indeværende år.</w:t>
      </w:r>
    </w:p>
    <w:p w:rsidR="006931F0" w:rsidRDefault="006931F0" w:rsidP="00B6675E"/>
    <w:p w:rsidR="006931F0" w:rsidRDefault="006931F0" w:rsidP="00B6675E">
      <w:r>
        <w:t>Desude</w:t>
      </w:r>
      <w:r w:rsidR="002569F7">
        <w:t>n k</w:t>
      </w:r>
      <w:r w:rsidR="0000051C">
        <w:t>an det retlige grundlag være M</w:t>
      </w:r>
      <w:r w:rsidR="0000051C" w:rsidRPr="005D51C7">
        <w:t>useumstjenesten</w:t>
      </w:r>
      <w:r w:rsidR="002569F7">
        <w:t xml:space="preserve">s </w:t>
      </w:r>
      <w:r w:rsidR="002569F7" w:rsidRPr="009F4C96">
        <w:rPr>
          <w:b/>
        </w:rPr>
        <w:t>legitime interesse</w:t>
      </w:r>
      <w:r w:rsidR="002569F7">
        <w:t xml:space="preserve"> i at foretage en bestemt behandling, jf. persondataforordningens art. 6, stk. 1, litra f. Dette kan være tilfældet ved tvangsinddrivelse af</w:t>
      </w:r>
      <w:r w:rsidR="00905B40">
        <w:t xml:space="preserve"> et skyldigt beløb hos en kunde, eller ved opbevaring af oplysningerne i dokumentationsøjemed.</w:t>
      </w:r>
    </w:p>
    <w:p w:rsidR="002569F7" w:rsidRDefault="002569F7" w:rsidP="00B6675E"/>
    <w:p w:rsidR="00B6675E" w:rsidRPr="009629FB" w:rsidRDefault="00A61110" w:rsidP="00B6675E">
      <w:pPr>
        <w:rPr>
          <w:b/>
        </w:rPr>
      </w:pPr>
      <w:r>
        <w:rPr>
          <w:b/>
        </w:rPr>
        <w:t xml:space="preserve">Hvis du er en kontaktperson hos en kunde: </w:t>
      </w:r>
    </w:p>
    <w:p w:rsidR="00B6675E" w:rsidRDefault="00B6675E" w:rsidP="00B6675E">
      <w:r>
        <w:t xml:space="preserve">Såfremt du ikke er kunde, men en person tilknyttet en virksomhed, der er kunde, er retsgrundlaget for behandlingen </w:t>
      </w:r>
      <w:r w:rsidR="0000051C">
        <w:t>M</w:t>
      </w:r>
      <w:r w:rsidR="0000051C" w:rsidRPr="005D51C7">
        <w:t>useumstjenesten</w:t>
      </w:r>
      <w:r w:rsidR="00A61110">
        <w:t>s</w:t>
      </w:r>
      <w:r>
        <w:t xml:space="preserve"> </w:t>
      </w:r>
      <w:r w:rsidRPr="00A61110">
        <w:rPr>
          <w:b/>
        </w:rPr>
        <w:t>legitime interesse</w:t>
      </w:r>
      <w:r>
        <w:t xml:space="preserve"> i at varetage et kundekartotek, hvor der fremgår oplysninger om virksomhedens kontaktperson</w:t>
      </w:r>
      <w:r w:rsidR="00D23143">
        <w:t>, så det er muligt at varetage kundeforholdet</w:t>
      </w:r>
      <w:r w:rsidR="00A61110">
        <w:t>, jf. persondataforordningens art. 6, stk. 1, litra f.</w:t>
      </w:r>
    </w:p>
    <w:p w:rsidR="00A61110" w:rsidRDefault="00A61110" w:rsidP="00B6675E"/>
    <w:p w:rsidR="00A61110" w:rsidRDefault="00A61110" w:rsidP="00B6675E">
      <w:r>
        <w:t xml:space="preserve">Det retlige grundlag kan dog også være, at behandlingen </w:t>
      </w:r>
      <w:r>
        <w:rPr>
          <w:b/>
        </w:rPr>
        <w:t>følger af lov</w:t>
      </w:r>
      <w:r>
        <w:t>, jf. persondataforordnin</w:t>
      </w:r>
      <w:r w:rsidR="0000051C">
        <w:t>gens art. 6, stk. 1, litra c. M</w:t>
      </w:r>
      <w:r w:rsidR="0000051C" w:rsidRPr="005D51C7">
        <w:t>useumstjenesten</w:t>
      </w:r>
      <w:r>
        <w:t xml:space="preserve"> er eksempelvis forpligtet efter bogføringsloven til at opbevare </w:t>
      </w:r>
      <w:r w:rsidR="00BA2E4E">
        <w:t>regnskabsmateriale</w:t>
      </w:r>
      <w:r>
        <w:t xml:space="preserve"> i op til 5 år + indeværende år.</w:t>
      </w:r>
    </w:p>
    <w:p w:rsidR="00A61110" w:rsidRDefault="00A61110" w:rsidP="00B6675E"/>
    <w:p w:rsidR="00B6675E" w:rsidRPr="00AF7D02" w:rsidRDefault="00AF7D02" w:rsidP="00B6675E">
      <w:pPr>
        <w:rPr>
          <w:b/>
        </w:rPr>
      </w:pPr>
      <w:r>
        <w:rPr>
          <w:b/>
        </w:rPr>
        <w:t>Hvornår bliver oplysningerne slettet?</w:t>
      </w:r>
    </w:p>
    <w:p w:rsidR="00B6675E" w:rsidRDefault="00AF7D02" w:rsidP="00B6675E">
      <w:r>
        <w:t>Alle oplysningerne</w:t>
      </w:r>
      <w:r w:rsidR="00B6675E">
        <w:t xml:space="preserve"> vi</w:t>
      </w:r>
      <w:r>
        <w:t>l som udgangspunkt være</w:t>
      </w:r>
      <w:r w:rsidR="00B6675E">
        <w:t xml:space="preserve"> slettet senest </w:t>
      </w:r>
      <w:r w:rsidR="00B6675E" w:rsidRPr="00D847BD">
        <w:t>5 år efter udløbet af det år,</w:t>
      </w:r>
      <w:r w:rsidR="00B6675E">
        <w:t xml:space="preserve"> hvor kundeforholdet ophørte. I særlige tilfælde, hvor der er fare for en retlig konflikt med en kunde eller en person tilknyttet en virksomhed, der er kunde, kan alle oplysningerne blive opbevaret i dokumentationsøjemed, indtil kravet er forældet eller endeligt afvist af en retsinstans.</w:t>
      </w:r>
    </w:p>
    <w:p w:rsidR="00AF7D02" w:rsidRDefault="00AF7D02" w:rsidP="00B6675E"/>
    <w:p w:rsidR="00AF7D02" w:rsidRPr="00AF7D02" w:rsidRDefault="00AF7D02" w:rsidP="00B6675E">
      <w:pPr>
        <w:rPr>
          <w:b/>
        </w:rPr>
      </w:pPr>
      <w:r>
        <w:rPr>
          <w:b/>
        </w:rPr>
        <w:t>Hvem bliver oplysningerne delt med?</w:t>
      </w:r>
    </w:p>
    <w:p w:rsidR="00D23143" w:rsidRDefault="00D23143" w:rsidP="00B6675E">
      <w:r>
        <w:t>Oplysningerne bliver som udgangspunkt ikke delt med tredjemand.</w:t>
      </w:r>
      <w:r w:rsidR="00EE7E9C">
        <w:t xml:space="preserve"> Efter omstændighederne kan oplysningerne</w:t>
      </w:r>
      <w:r w:rsidR="00E90F55">
        <w:t>, særligt i tilfælde af en retlig konflikt,</w:t>
      </w:r>
      <w:r w:rsidR="00EE7E9C">
        <w:t xml:space="preserve"> deles</w:t>
      </w:r>
      <w:r w:rsidR="00E90F55">
        <w:t xml:space="preserve"> med advokater, revisorer, domstolene, offentlige myndigheder og forsikringsselskaber.</w:t>
      </w:r>
    </w:p>
    <w:p w:rsidR="00B6675E" w:rsidRDefault="00B6675E" w:rsidP="00B6675E"/>
    <w:p w:rsidR="00B6675E" w:rsidRPr="00B3099D" w:rsidRDefault="00B6675E" w:rsidP="00B6675E">
      <w:pPr>
        <w:rPr>
          <w:b/>
        </w:rPr>
      </w:pPr>
      <w:r>
        <w:rPr>
          <w:b/>
        </w:rPr>
        <w:t>Dine rettigheder</w:t>
      </w:r>
    </w:p>
    <w:p w:rsidR="00B6675E" w:rsidRDefault="00B6675E" w:rsidP="00B6675E">
      <w:r>
        <w:t xml:space="preserve">Efter reglerne i persondataforordningen har man som registreret følgende rettigheder over for </w:t>
      </w:r>
      <w:r w:rsidR="0000051C">
        <w:t>M</w:t>
      </w:r>
      <w:r w:rsidR="0000051C" w:rsidRPr="005D51C7">
        <w:t>useumstjenesten</w:t>
      </w:r>
      <w:r w:rsidR="00BE2715">
        <w:t>:</w:t>
      </w:r>
    </w:p>
    <w:p w:rsidR="00B6675E" w:rsidRDefault="00B6675E" w:rsidP="00B6675E"/>
    <w:p w:rsidR="00B6675E" w:rsidRDefault="00B6675E" w:rsidP="00B6675E">
      <w:r>
        <w:t xml:space="preserve">Hvis du vil gøre brug af dine rettigheder skal du kontakte os. </w:t>
      </w:r>
    </w:p>
    <w:p w:rsidR="00B6675E" w:rsidRDefault="00B6675E" w:rsidP="00B6675E"/>
    <w:p w:rsidR="00B6675E" w:rsidRPr="00A80CBF" w:rsidRDefault="00B6675E" w:rsidP="00B6675E">
      <w:pPr>
        <w:rPr>
          <w:b/>
        </w:rPr>
      </w:pPr>
      <w:r w:rsidRPr="00A80CBF">
        <w:rPr>
          <w:b/>
        </w:rPr>
        <w:t>Ret til at se oplysninger (indsigtsret)</w:t>
      </w:r>
    </w:p>
    <w:p w:rsidR="00B6675E" w:rsidRDefault="00B6675E" w:rsidP="00B6675E">
      <w:r>
        <w:t xml:space="preserve">Du har ret til at få indsigt i de oplysninger, som vi behandler om dig, samt en række yderligere oplysninger. </w:t>
      </w:r>
    </w:p>
    <w:p w:rsidR="00B6675E" w:rsidRDefault="00B6675E" w:rsidP="00B6675E"/>
    <w:p w:rsidR="00B6675E" w:rsidRPr="00A80CBF" w:rsidRDefault="00B6675E" w:rsidP="00B6675E">
      <w:pPr>
        <w:rPr>
          <w:b/>
        </w:rPr>
      </w:pPr>
      <w:r w:rsidRPr="00A80CBF">
        <w:rPr>
          <w:b/>
        </w:rPr>
        <w:t>Ret til berigtigelse (rettelse)</w:t>
      </w:r>
    </w:p>
    <w:p w:rsidR="00B6675E" w:rsidRDefault="00B6675E" w:rsidP="00B6675E">
      <w:r>
        <w:t>Du har ret til at få urigtige oplysninger om dig selv rettet.</w:t>
      </w:r>
    </w:p>
    <w:p w:rsidR="00B6675E" w:rsidRDefault="00B6675E" w:rsidP="00B6675E"/>
    <w:p w:rsidR="00B6675E" w:rsidRPr="00A80CBF" w:rsidRDefault="00B6675E" w:rsidP="00B6675E">
      <w:pPr>
        <w:rPr>
          <w:b/>
        </w:rPr>
      </w:pPr>
      <w:r w:rsidRPr="00A80CBF">
        <w:rPr>
          <w:b/>
        </w:rPr>
        <w:t>Ret til sletning</w:t>
      </w:r>
    </w:p>
    <w:p w:rsidR="00B6675E" w:rsidRDefault="00B6675E" w:rsidP="00B6675E">
      <w:r>
        <w:t>I særlige tilfælde har du ret til at få slettet oplysninger om dig, inden tidspunktet for vores almindelige generelle sletning indtræffer.</w:t>
      </w:r>
    </w:p>
    <w:p w:rsidR="00B6675E" w:rsidRDefault="00B6675E" w:rsidP="00B6675E"/>
    <w:p w:rsidR="00B6675E" w:rsidRPr="00A80CBF" w:rsidRDefault="00B6675E" w:rsidP="00B6675E">
      <w:pPr>
        <w:rPr>
          <w:b/>
        </w:rPr>
      </w:pPr>
      <w:r w:rsidRPr="00A80CBF">
        <w:rPr>
          <w:b/>
        </w:rPr>
        <w:t>Ret til begrænsning af behandling</w:t>
      </w:r>
    </w:p>
    <w:p w:rsidR="00B6675E" w:rsidRDefault="00B6675E" w:rsidP="00B6675E">
      <w:r>
        <w:lastRenderedPageBreak/>
        <w:t>Du har</w:t>
      </w:r>
      <w:r w:rsidR="001D4DA3">
        <w:t xml:space="preserve"> i</w:t>
      </w:r>
      <w:r>
        <w:t xml:space="preserve"> visse tilfælde ret til at få behandlingen af dine personoplysninger begrænset. Hvis du har ret til at få begrænset behandlingen, må vi fremover kun behandle oplysningerne – bortset fra opbevaring – med dit samtykke, eller med henblik på at retskrav kan fastlægges, gøres gældende eller forsvares, eller for at beskytte en person eller vigtige samfundsinteresser.</w:t>
      </w:r>
    </w:p>
    <w:p w:rsidR="00B6675E" w:rsidRDefault="00B6675E" w:rsidP="00B6675E"/>
    <w:p w:rsidR="00B6675E" w:rsidRPr="00A80CBF" w:rsidRDefault="00B6675E" w:rsidP="00B6675E">
      <w:pPr>
        <w:rPr>
          <w:b/>
        </w:rPr>
      </w:pPr>
      <w:r w:rsidRPr="00A80CBF">
        <w:rPr>
          <w:b/>
        </w:rPr>
        <w:t>Ret til indsigelse</w:t>
      </w:r>
    </w:p>
    <w:p w:rsidR="00B6675E" w:rsidRDefault="00B6675E" w:rsidP="00B6675E">
      <w:r>
        <w:t>Du har i visse tilfælde ret til at gøre indsigelse mod vores eller lovlige behandling af dine personoplysninger. Du kan også gøre indsigelse mod behandling af dine oplysninger til direkte markedsføring.</w:t>
      </w:r>
    </w:p>
    <w:p w:rsidR="00B6675E" w:rsidRDefault="00B6675E" w:rsidP="00B6675E"/>
    <w:p w:rsidR="00B6675E" w:rsidRPr="000F448B" w:rsidRDefault="00B6675E" w:rsidP="00B6675E">
      <w:pPr>
        <w:rPr>
          <w:b/>
        </w:rPr>
      </w:pPr>
      <w:r w:rsidRPr="000F448B">
        <w:rPr>
          <w:b/>
        </w:rPr>
        <w:t>Ret til at transmittere oplysning</w:t>
      </w:r>
      <w:r>
        <w:rPr>
          <w:b/>
        </w:rPr>
        <w:t>er (dataportabilitet)</w:t>
      </w:r>
    </w:p>
    <w:p w:rsidR="00B6675E" w:rsidRDefault="00B6675E" w:rsidP="00B6675E">
      <w:r>
        <w:t>Du har i visse tilfælde ret til at modtage dine personoplysninger i et struktureret, almindeligt anvendt og maskinlæsbart format samt at få overført disse personoplysninger fra én dataansvarlig til en anden uden hindring.</w:t>
      </w:r>
    </w:p>
    <w:p w:rsidR="00B6675E" w:rsidRDefault="00B6675E" w:rsidP="00B6675E"/>
    <w:p w:rsidR="00D57035" w:rsidRPr="00D1576B" w:rsidRDefault="00B6675E" w:rsidP="00B6675E">
      <w:r>
        <w:t xml:space="preserve">Såfremt du mener, behandlingen er i strid med reglerne i persondatalovgivningen, kan du indgive klage hos os. Hvis du er uenig i vores vurdering af sagen, kan du klage til Datatilsynet. Datatilsynet kan kontaktes på </w:t>
      </w:r>
      <w:hyperlink r:id="rId8" w:history="1">
        <w:r w:rsidRPr="00C85FE3">
          <w:rPr>
            <w:rStyle w:val="Hyperlink"/>
          </w:rPr>
          <w:t>dt@</w:t>
        </w:r>
        <w:r w:rsidRPr="00C85FE3">
          <w:rPr>
            <w:rStyle w:val="Hyperlink"/>
            <w:vanish/>
          </w:rPr>
          <w:t>remove-this.</w:t>
        </w:r>
        <w:r w:rsidRPr="00C85FE3">
          <w:rPr>
            <w:rStyle w:val="Hyperlink"/>
          </w:rPr>
          <w:t>datatilsynet.dk</w:t>
        </w:r>
      </w:hyperlink>
      <w:r>
        <w:t xml:space="preserve"> eller på tlf. 33 19 32 00. Se desuden Datatilsynets hjemmeside på datatilsynet.dk, hvor du kan finde yderligere information om dine rettigheder som registreret.</w:t>
      </w:r>
    </w:p>
    <w:sectPr w:rsidR="00D57035" w:rsidRPr="00D1576B" w:rsidSect="00E64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 w:code="9"/>
      <w:pgMar w:top="1701" w:right="1134" w:bottom="1134" w:left="1134" w:header="567" w:footer="567" w:gutter="0"/>
      <w:paperSrc w:first="1" w:other="1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AB8" w:rsidRDefault="001F2AB8"/>
    <w:p w:rsidR="001F2AB8" w:rsidRDefault="001F2AB8"/>
    <w:p w:rsidR="001F2AB8" w:rsidRDefault="001F2AB8">
      <w:r>
        <w:rPr>
          <w:b/>
        </w:rPr>
        <w:t>Bilagsfortegnelse:</w:t>
      </w:r>
    </w:p>
    <w:p w:rsidR="001F2AB8" w:rsidRDefault="001F2AB8"/>
  </w:endnote>
  <w:endnote w:type="continuationSeparator" w:id="0">
    <w:p w:rsidR="001F2AB8" w:rsidRDefault="001F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542" w:rsidRDefault="0046554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542" w:rsidRDefault="00465542" w:rsidP="00250A12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7877E2">
      <w:t>2</w:t>
    </w:r>
    <w:r>
      <w:fldChar w:fldCharType="end"/>
    </w:r>
  </w:p>
  <w:p w:rsidR="00465542" w:rsidRDefault="00465542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>
      <w:instrText xml:space="preserve"> \@ "dd.MM.yyyy"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"ÅÅAdvIni"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542" w:rsidRDefault="00465542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>
      <w:rPr>
        <w:b/>
        <w:bCs/>
      </w:rPr>
      <w:instrText>Fejl! Ukendt betegnelse for dokumentegenskab.</w:instrText>
    </w:r>
    <w:r>
      <w:fldChar w:fldCharType="end"/>
    </w:r>
    <w:r>
      <w:instrText xml:space="preserve"> = "FørsteSide" "</w:instrText>
    </w: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>
      <w:instrText xml:space="preserve"> \@ "dd.MM.yyyy"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"ÅÅAdvIni"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 w:rsidR="00D03022"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AB8" w:rsidRDefault="001F2AB8">
      <w:r>
        <w:separator/>
      </w:r>
    </w:p>
  </w:footnote>
  <w:footnote w:type="continuationSeparator" w:id="0">
    <w:p w:rsidR="001F2AB8" w:rsidRDefault="001F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542" w:rsidRDefault="0046554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542" w:rsidRDefault="00465542" w:rsidP="00810732">
    <w:pPr>
      <w:pStyle w:val="Logo01"/>
    </w:pPr>
    <w:r>
      <w:rPr>
        <w:sz w:val="16"/>
      </w:rPr>
      <w:fldChar w:fldCharType="begin"/>
    </w:r>
    <w:r>
      <w:instrText xml:space="preserve"> INCLUDETEXT "O:\\Tilpas10\\Start\\0006488_brevhoved.docx" Logo2 </w:instrText>
    </w:r>
    <w:r>
      <w:rPr>
        <w:sz w:val="16"/>
      </w:rPr>
      <w:fldChar w:fldCharType="separate"/>
    </w:r>
    <w:r>
      <w:rPr>
        <w:lang w:eastAsia="da-DK"/>
      </w:rPr>
      <w:drawing>
        <wp:anchor distT="0" distB="0" distL="114300" distR="114300" simplePos="0" relativeHeight="251665408" behindDoc="0" locked="1" layoutInCell="1" allowOverlap="1" wp14:anchorId="18E3B9CA" wp14:editId="735B33DA">
          <wp:simplePos x="0" y="0"/>
          <wp:positionH relativeFrom="page">
            <wp:posOffset>4746625</wp:posOffset>
          </wp:positionH>
          <wp:positionV relativeFrom="page">
            <wp:posOffset>459105</wp:posOffset>
          </wp:positionV>
          <wp:extent cx="1979930" cy="402590"/>
          <wp:effectExtent l="0" t="0" r="1270" b="0"/>
          <wp:wrapNone/>
          <wp:docPr id="4" name="Billede 4" descr="Leoni_Advokater_logo_PM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oni_Advokater_logo_PMS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542" w:rsidRPr="00250A12" w:rsidRDefault="00465542" w:rsidP="00250A12">
    <w:pPr>
      <w:pStyle w:val="Sidehoved"/>
    </w:pP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542" w:rsidRDefault="00465542" w:rsidP="00810732">
    <w:pPr>
      <w:pStyle w:val="Logo01"/>
    </w:pPr>
    <w:r>
      <w:rPr>
        <w:sz w:val="16"/>
      </w:rPr>
      <w:fldChar w:fldCharType="begin"/>
    </w:r>
    <w:r>
      <w:instrText xml:space="preserve"> INCLUDETEXT "O:\\Tilpas10\\Start\\0006488_brevhoved.docx" Logo </w:instrText>
    </w:r>
    <w:r>
      <w:rPr>
        <w:sz w:val="16"/>
      </w:rPr>
      <w:fldChar w:fldCharType="separate"/>
    </w:r>
    <w:bookmarkStart w:id="1" w:name="Logo2"/>
    <w:bookmarkStart w:id="2" w:name="Logo"/>
    <w:bookmarkStart w:id="3" w:name="shs2"/>
    <w:r>
      <w:rPr>
        <w:lang w:eastAsia="da-DK"/>
      </w:rPr>
      <w:drawing>
        <wp:anchor distT="0" distB="0" distL="114300" distR="114300" simplePos="0" relativeHeight="251659264" behindDoc="0" locked="1" layoutInCell="1" allowOverlap="1" wp14:anchorId="0CE11840" wp14:editId="326C11DD">
          <wp:simplePos x="0" y="0"/>
          <wp:positionH relativeFrom="page">
            <wp:posOffset>4746625</wp:posOffset>
          </wp:positionH>
          <wp:positionV relativeFrom="page">
            <wp:posOffset>459105</wp:posOffset>
          </wp:positionV>
          <wp:extent cx="1979930" cy="402590"/>
          <wp:effectExtent l="0" t="0" r="1270" b="0"/>
          <wp:wrapNone/>
          <wp:docPr id="1" name="Billede 1" descr="Leoni_Advokater_logo_PM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oni_Advokater_logo_PMS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bookmarkEnd w:id="3"/>
  <w:p w:rsidR="00465542" w:rsidRDefault="00465542">
    <w:pPr>
      <w:pStyle w:val="Sidehoved"/>
    </w:pP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0E242E91"/>
    <w:multiLevelType w:val="hybridMultilevel"/>
    <w:tmpl w:val="59A69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3" w15:restartNumberingAfterBreak="0">
    <w:nsid w:val="10802501"/>
    <w:multiLevelType w:val="singleLevel"/>
    <w:tmpl w:val="3A7C1F82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4" w15:restartNumberingAfterBreak="0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 w15:restartNumberingAfterBreak="0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6" w15:restartNumberingAfterBreak="0">
    <w:nsid w:val="1A8B7E15"/>
    <w:multiLevelType w:val="hybridMultilevel"/>
    <w:tmpl w:val="C346D6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F3CAA"/>
    <w:multiLevelType w:val="hybridMultilevel"/>
    <w:tmpl w:val="AC9C7C0C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20" w15:restartNumberingAfterBreak="0">
    <w:nsid w:val="3D7D15AC"/>
    <w:multiLevelType w:val="multilevel"/>
    <w:tmpl w:val="4140BD98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21" w15:restartNumberingAfterBreak="0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44D26FAA"/>
    <w:multiLevelType w:val="hybridMultilevel"/>
    <w:tmpl w:val="578C20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BF83933"/>
    <w:multiLevelType w:val="singleLevel"/>
    <w:tmpl w:val="0A48CCDA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25" w15:restartNumberingAfterBreak="0">
    <w:nsid w:val="517F4279"/>
    <w:multiLevelType w:val="multilevel"/>
    <w:tmpl w:val="1F0C639E"/>
    <w:lvl w:ilvl="0">
      <w:start w:val="1"/>
      <w:numFmt w:val="lowerLetter"/>
      <w:pStyle w:val="OpstilmbogstavAlta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6" w15:restartNumberingAfterBreak="0">
    <w:nsid w:val="568E49A5"/>
    <w:multiLevelType w:val="hybridMultilevel"/>
    <w:tmpl w:val="09A8E6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8" w15:restartNumberingAfterBreak="0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9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B73AF"/>
    <w:multiLevelType w:val="multilevel"/>
    <w:tmpl w:val="BB182956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31" w15:restartNumberingAfterBreak="0">
    <w:nsid w:val="77B536D6"/>
    <w:multiLevelType w:val="singleLevel"/>
    <w:tmpl w:val="1E7CC882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4"/>
  </w:num>
  <w:num w:numId="5">
    <w:abstractNumId w:val="18"/>
  </w:num>
  <w:num w:numId="6">
    <w:abstractNumId w:val="19"/>
  </w:num>
  <w:num w:numId="7">
    <w:abstractNumId w:val="21"/>
  </w:num>
  <w:num w:numId="8">
    <w:abstractNumId w:val="27"/>
  </w:num>
  <w:num w:numId="9">
    <w:abstractNumId w:val="28"/>
  </w:num>
  <w:num w:numId="10">
    <w:abstractNumId w:val="10"/>
  </w:num>
  <w:num w:numId="11">
    <w:abstractNumId w:val="30"/>
  </w:num>
  <w:num w:numId="12">
    <w:abstractNumId w:val="20"/>
  </w:num>
  <w:num w:numId="13">
    <w:abstractNumId w:val="31"/>
  </w:num>
  <w:num w:numId="14">
    <w:abstractNumId w:val="29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  <w:num w:numId="27">
    <w:abstractNumId w:val="30"/>
  </w:num>
  <w:num w:numId="28">
    <w:abstractNumId w:val="20"/>
  </w:num>
  <w:num w:numId="29">
    <w:abstractNumId w:val="31"/>
  </w:num>
  <w:num w:numId="30">
    <w:abstractNumId w:val="23"/>
  </w:num>
  <w:num w:numId="31">
    <w:abstractNumId w:val="25"/>
  </w:num>
  <w:num w:numId="32">
    <w:abstractNumId w:val="24"/>
  </w:num>
  <w:num w:numId="33">
    <w:abstractNumId w:val="16"/>
  </w:num>
  <w:num w:numId="34">
    <w:abstractNumId w:val="17"/>
  </w:num>
  <w:num w:numId="35">
    <w:abstractNumId w:val="26"/>
  </w:num>
  <w:num w:numId="36">
    <w:abstractNumId w:val="1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4F"/>
    <w:rsid w:val="0000051C"/>
    <w:rsid w:val="00014835"/>
    <w:rsid w:val="00031FA8"/>
    <w:rsid w:val="00042319"/>
    <w:rsid w:val="000573CF"/>
    <w:rsid w:val="000737B4"/>
    <w:rsid w:val="00075CC4"/>
    <w:rsid w:val="00083C05"/>
    <w:rsid w:val="000C0A4F"/>
    <w:rsid w:val="000E1796"/>
    <w:rsid w:val="000F7691"/>
    <w:rsid w:val="00121D00"/>
    <w:rsid w:val="0018392D"/>
    <w:rsid w:val="001B24DA"/>
    <w:rsid w:val="001D4DA3"/>
    <w:rsid w:val="001F2AB8"/>
    <w:rsid w:val="0023719B"/>
    <w:rsid w:val="002427F0"/>
    <w:rsid w:val="00244D28"/>
    <w:rsid w:val="00244D2B"/>
    <w:rsid w:val="00250A12"/>
    <w:rsid w:val="002543E2"/>
    <w:rsid w:val="002569F7"/>
    <w:rsid w:val="00296F20"/>
    <w:rsid w:val="002A7044"/>
    <w:rsid w:val="002B79C1"/>
    <w:rsid w:val="002C228B"/>
    <w:rsid w:val="003056C5"/>
    <w:rsid w:val="003C59B6"/>
    <w:rsid w:val="00405AD7"/>
    <w:rsid w:val="00412707"/>
    <w:rsid w:val="00415B78"/>
    <w:rsid w:val="00465542"/>
    <w:rsid w:val="00474C58"/>
    <w:rsid w:val="00505ABD"/>
    <w:rsid w:val="00506609"/>
    <w:rsid w:val="00531ED7"/>
    <w:rsid w:val="005322C9"/>
    <w:rsid w:val="0054538E"/>
    <w:rsid w:val="005464E6"/>
    <w:rsid w:val="00550EF0"/>
    <w:rsid w:val="0059285A"/>
    <w:rsid w:val="00604478"/>
    <w:rsid w:val="0063580D"/>
    <w:rsid w:val="00683133"/>
    <w:rsid w:val="00685D13"/>
    <w:rsid w:val="006931F0"/>
    <w:rsid w:val="006A16B4"/>
    <w:rsid w:val="006C759A"/>
    <w:rsid w:val="006E1C2D"/>
    <w:rsid w:val="00705288"/>
    <w:rsid w:val="00752431"/>
    <w:rsid w:val="007728AD"/>
    <w:rsid w:val="007877E2"/>
    <w:rsid w:val="00804472"/>
    <w:rsid w:val="00807603"/>
    <w:rsid w:val="00810732"/>
    <w:rsid w:val="00823BBF"/>
    <w:rsid w:val="00834406"/>
    <w:rsid w:val="008A667E"/>
    <w:rsid w:val="008D1B18"/>
    <w:rsid w:val="008E623E"/>
    <w:rsid w:val="008F5D70"/>
    <w:rsid w:val="00905B40"/>
    <w:rsid w:val="00936DB0"/>
    <w:rsid w:val="00942108"/>
    <w:rsid w:val="00944A76"/>
    <w:rsid w:val="009629FB"/>
    <w:rsid w:val="009746BE"/>
    <w:rsid w:val="009A2374"/>
    <w:rsid w:val="009F1F96"/>
    <w:rsid w:val="009F4C96"/>
    <w:rsid w:val="009F6FC8"/>
    <w:rsid w:val="00A1350F"/>
    <w:rsid w:val="00A3099E"/>
    <w:rsid w:val="00A61110"/>
    <w:rsid w:val="00A91543"/>
    <w:rsid w:val="00A9503F"/>
    <w:rsid w:val="00AD2556"/>
    <w:rsid w:val="00AF5CB2"/>
    <w:rsid w:val="00AF7D02"/>
    <w:rsid w:val="00B032BC"/>
    <w:rsid w:val="00B25494"/>
    <w:rsid w:val="00B4478B"/>
    <w:rsid w:val="00B6675E"/>
    <w:rsid w:val="00B73608"/>
    <w:rsid w:val="00B852F1"/>
    <w:rsid w:val="00BA2E4E"/>
    <w:rsid w:val="00BC3D54"/>
    <w:rsid w:val="00BD1D1E"/>
    <w:rsid w:val="00BD6F38"/>
    <w:rsid w:val="00BE2715"/>
    <w:rsid w:val="00C03312"/>
    <w:rsid w:val="00C1114C"/>
    <w:rsid w:val="00C14360"/>
    <w:rsid w:val="00C5432A"/>
    <w:rsid w:val="00C960FD"/>
    <w:rsid w:val="00CB4A6D"/>
    <w:rsid w:val="00CD460F"/>
    <w:rsid w:val="00D03022"/>
    <w:rsid w:val="00D1576B"/>
    <w:rsid w:val="00D23143"/>
    <w:rsid w:val="00D527C6"/>
    <w:rsid w:val="00D57035"/>
    <w:rsid w:val="00D847BD"/>
    <w:rsid w:val="00DA7F82"/>
    <w:rsid w:val="00DB6443"/>
    <w:rsid w:val="00DE4ED5"/>
    <w:rsid w:val="00E11BE2"/>
    <w:rsid w:val="00E135CF"/>
    <w:rsid w:val="00E377F1"/>
    <w:rsid w:val="00E41E73"/>
    <w:rsid w:val="00E641A3"/>
    <w:rsid w:val="00E8748E"/>
    <w:rsid w:val="00E90F55"/>
    <w:rsid w:val="00EB2A22"/>
    <w:rsid w:val="00EE7E9C"/>
    <w:rsid w:val="00EF7C19"/>
    <w:rsid w:val="00F05553"/>
    <w:rsid w:val="00F249AF"/>
    <w:rsid w:val="00F25078"/>
    <w:rsid w:val="00F52B5E"/>
    <w:rsid w:val="00F63E36"/>
    <w:rsid w:val="00F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053B91-59A1-4D3C-91B0-C7FD1700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3CF"/>
    <w:pPr>
      <w:spacing w:line="300" w:lineRule="auto"/>
      <w:jc w:val="both"/>
    </w:pPr>
    <w:rPr>
      <w:rFonts w:ascii="Arial" w:hAnsi="Arial"/>
    </w:rPr>
  </w:style>
  <w:style w:type="paragraph" w:styleId="Overskrift1">
    <w:name w:val="heading 1"/>
    <w:basedOn w:val="Normal"/>
    <w:next w:val="Normal"/>
    <w:qFormat/>
    <w:rsid w:val="00250A12"/>
    <w:pPr>
      <w:keepNext/>
      <w:outlineLvl w:val="0"/>
    </w:pPr>
    <w:rPr>
      <w:b/>
      <w:sz w:val="28"/>
    </w:rPr>
  </w:style>
  <w:style w:type="paragraph" w:styleId="Overskrift2">
    <w:name w:val="heading 2"/>
    <w:basedOn w:val="Overskrift1"/>
    <w:next w:val="Normal"/>
    <w:qFormat/>
    <w:rsid w:val="00250A12"/>
    <w:pPr>
      <w:outlineLvl w:val="1"/>
    </w:pPr>
    <w:rPr>
      <w:sz w:val="26"/>
    </w:rPr>
  </w:style>
  <w:style w:type="paragraph" w:styleId="Overskrift3">
    <w:name w:val="heading 3"/>
    <w:basedOn w:val="Overskrift1"/>
    <w:next w:val="Normal"/>
    <w:qFormat/>
    <w:rsid w:val="00250A12"/>
    <w:pPr>
      <w:outlineLvl w:val="2"/>
    </w:pPr>
    <w:rPr>
      <w:sz w:val="24"/>
    </w:rPr>
  </w:style>
  <w:style w:type="paragraph" w:styleId="Overskrift4">
    <w:name w:val="heading 4"/>
    <w:basedOn w:val="Overskrift1"/>
    <w:next w:val="Normal"/>
    <w:qFormat/>
    <w:rsid w:val="00250A12"/>
    <w:pPr>
      <w:outlineLvl w:val="3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pstilmatAlt">
    <w:name w:val="Opstil m. at (Alt++)"/>
    <w:basedOn w:val="Normal"/>
    <w:qFormat/>
    <w:rsid w:val="00250A12"/>
    <w:pPr>
      <w:numPr>
        <w:numId w:val="30"/>
      </w:numPr>
      <w:spacing w:after="140" w:line="240" w:lineRule="atLeast"/>
    </w:pPr>
  </w:style>
  <w:style w:type="paragraph" w:customStyle="1" w:styleId="OpstilmbogstavAlta">
    <w:name w:val="Opstil m. bogstav (Alt+a)"/>
    <w:basedOn w:val="Normal"/>
    <w:qFormat/>
    <w:rsid w:val="00E41E73"/>
    <w:pPr>
      <w:numPr>
        <w:numId w:val="31"/>
      </w:numPr>
      <w:spacing w:after="140"/>
    </w:pPr>
  </w:style>
  <w:style w:type="paragraph" w:customStyle="1" w:styleId="Opstilmpind-Altp">
    <w:name w:val="Opstil m. pind - (Alt+p)"/>
    <w:basedOn w:val="Normal"/>
    <w:qFormat/>
    <w:rsid w:val="00250A12"/>
    <w:pPr>
      <w:numPr>
        <w:numId w:val="32"/>
      </w:numPr>
      <w:spacing w:after="140"/>
    </w:pPr>
  </w:style>
  <w:style w:type="paragraph" w:styleId="Sidehoved">
    <w:name w:val="header"/>
    <w:basedOn w:val="Normal"/>
    <w:qFormat/>
    <w:rsid w:val="00250A12"/>
    <w:pPr>
      <w:tabs>
        <w:tab w:val="center" w:pos="4734"/>
        <w:tab w:val="right" w:pos="9469"/>
      </w:tabs>
    </w:pPr>
    <w:rPr>
      <w:noProof/>
    </w:rPr>
  </w:style>
  <w:style w:type="paragraph" w:styleId="Sidefod">
    <w:name w:val="footer"/>
    <w:basedOn w:val="Normal"/>
    <w:qFormat/>
    <w:rsid w:val="00250A12"/>
    <w:pPr>
      <w:tabs>
        <w:tab w:val="center" w:pos="4734"/>
        <w:tab w:val="right" w:pos="9469"/>
      </w:tabs>
    </w:pPr>
    <w:rPr>
      <w:noProof/>
    </w:rPr>
  </w:style>
  <w:style w:type="character" w:styleId="Sidetal">
    <w:name w:val="page number"/>
    <w:basedOn w:val="Standardskrifttypeiafsnit"/>
    <w:rsid w:val="00250A12"/>
    <w:rPr>
      <w:noProof/>
    </w:rPr>
  </w:style>
  <w:style w:type="paragraph" w:styleId="Slutnotetekst">
    <w:name w:val="endnote text"/>
    <w:basedOn w:val="Normal"/>
    <w:semiHidden/>
    <w:rsid w:val="00E377F1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250A12"/>
    <w:pPr>
      <w:ind w:left="567"/>
    </w:pPr>
  </w:style>
  <w:style w:type="paragraph" w:customStyle="1" w:styleId="Opstilm1-11-111Altm">
    <w:name w:val="Opstil m. 1 - 1.1 - 1.1.1 (Alt+m)"/>
    <w:basedOn w:val="Normal"/>
    <w:qFormat/>
    <w:rsid w:val="00250A12"/>
    <w:pPr>
      <w:numPr>
        <w:numId w:val="27"/>
      </w:numPr>
    </w:pPr>
  </w:style>
  <w:style w:type="paragraph" w:customStyle="1" w:styleId="Opstilm1-a-iAltn">
    <w:name w:val="Opstil m. 1. - a. - i.  (Alt+n)"/>
    <w:basedOn w:val="Normal"/>
    <w:qFormat/>
    <w:rsid w:val="00250A12"/>
    <w:pPr>
      <w:numPr>
        <w:numId w:val="28"/>
      </w:numPr>
      <w:spacing w:after="140"/>
    </w:pPr>
  </w:style>
  <w:style w:type="paragraph" w:customStyle="1" w:styleId="OpstilmadAltd">
    <w:name w:val="Opstil m. ad (Alt+d)"/>
    <w:basedOn w:val="Normal"/>
    <w:qFormat/>
    <w:rsid w:val="00250A12"/>
    <w:pPr>
      <w:numPr>
        <w:numId w:val="29"/>
      </w:numPr>
    </w:pPr>
  </w:style>
  <w:style w:type="character" w:styleId="Slutnotehenvisning">
    <w:name w:val="endnote reference"/>
    <w:basedOn w:val="Standardskrifttypeiafsnit"/>
    <w:semiHidden/>
    <w:rsid w:val="00E377F1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E377F1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E377F1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customStyle="1" w:styleId="Logo00">
    <w:name w:val="Logo00"/>
    <w:qFormat/>
    <w:rsid w:val="00250A12"/>
    <w:pPr>
      <w:jc w:val="right"/>
    </w:pPr>
    <w:rPr>
      <w:rFonts w:ascii="Arial" w:eastAsiaTheme="minorHAnsi" w:hAnsi="Arial"/>
      <w:noProof/>
      <w:sz w:val="18"/>
      <w:lang w:eastAsia="en-US"/>
    </w:rPr>
  </w:style>
  <w:style w:type="paragraph" w:customStyle="1" w:styleId="Logo01">
    <w:name w:val="Logo01"/>
    <w:qFormat/>
    <w:rsid w:val="000573CF"/>
    <w:pPr>
      <w:tabs>
        <w:tab w:val="left" w:pos="7995"/>
      </w:tabs>
      <w:spacing w:line="300" w:lineRule="auto"/>
      <w:ind w:left="7552" w:right="-851"/>
    </w:pPr>
    <w:rPr>
      <w:rFonts w:ascii="Arial" w:eastAsiaTheme="minorHAnsi" w:hAnsi="Arial"/>
      <w:noProof/>
      <w:sz w:val="14"/>
      <w:lang w:eastAsia="en-US"/>
    </w:rPr>
  </w:style>
  <w:style w:type="paragraph" w:customStyle="1" w:styleId="Ref01">
    <w:name w:val="Ref01"/>
    <w:basedOn w:val="Normal"/>
    <w:qFormat/>
    <w:rsid w:val="00250A12"/>
    <w:pPr>
      <w:spacing w:line="240" w:lineRule="auto"/>
    </w:pPr>
    <w:rPr>
      <w:b/>
      <w:sz w:val="18"/>
    </w:rPr>
  </w:style>
  <w:style w:type="paragraph" w:customStyle="1" w:styleId="Ref02">
    <w:name w:val="Ref02"/>
    <w:basedOn w:val="Ref01"/>
    <w:qFormat/>
    <w:rsid w:val="00250A12"/>
    <w:rPr>
      <w:b w:val="0"/>
    </w:rPr>
  </w:style>
  <w:style w:type="paragraph" w:customStyle="1" w:styleId="Ref03">
    <w:name w:val="Ref03"/>
    <w:basedOn w:val="Ref02"/>
    <w:qFormat/>
    <w:rsid w:val="00250A12"/>
    <w:rPr>
      <w:sz w:val="16"/>
    </w:rPr>
  </w:style>
  <w:style w:type="table" w:styleId="Tabel-Gitter">
    <w:name w:val="Table Grid"/>
    <w:basedOn w:val="Tabel-Normal"/>
    <w:rsid w:val="00250A12"/>
    <w:pPr>
      <w:spacing w:line="30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02">
    <w:name w:val="Logo02"/>
    <w:basedOn w:val="Logo01"/>
    <w:next w:val="Logo01"/>
    <w:qFormat/>
    <w:rsid w:val="000573CF"/>
    <w:pPr>
      <w:ind w:left="6163"/>
    </w:pPr>
    <w:rPr>
      <w:lang w:eastAsia="da-DK"/>
    </w:rPr>
  </w:style>
  <w:style w:type="paragraph" w:customStyle="1" w:styleId="Logo03">
    <w:name w:val="Logo03"/>
    <w:basedOn w:val="Logo01"/>
    <w:qFormat/>
    <w:rsid w:val="00F249AF"/>
    <w:pPr>
      <w:ind w:left="0"/>
    </w:pPr>
    <w:rPr>
      <w:sz w:val="20"/>
    </w:rPr>
  </w:style>
  <w:style w:type="paragraph" w:customStyle="1" w:styleId="Vedr">
    <w:name w:val="Vedr"/>
    <w:basedOn w:val="Normal"/>
    <w:qFormat/>
    <w:rsid w:val="000573CF"/>
    <w:pPr>
      <w:pBdr>
        <w:bottom w:val="single" w:sz="6" w:space="2" w:color="auto"/>
      </w:pBdr>
    </w:pPr>
    <w:rPr>
      <w:b/>
    </w:rPr>
  </w:style>
  <w:style w:type="paragraph" w:styleId="Listeafsnit">
    <w:name w:val="List Paragraph"/>
    <w:basedOn w:val="Normal"/>
    <w:uiPriority w:val="34"/>
    <w:qFormat/>
    <w:rsid w:val="00823BBF"/>
    <w:pPr>
      <w:ind w:left="720"/>
      <w:contextualSpacing/>
    </w:pPr>
  </w:style>
  <w:style w:type="character" w:styleId="Hyperlink">
    <w:name w:val="Hyperlink"/>
    <w:basedOn w:val="Standardskrifttypeiafsnit"/>
    <w:unhideWhenUsed/>
    <w:rsid w:val="00D57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@datatilsynet.d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tj@museumstjeneste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Dokument.dotm</Template>
  <TotalTime>0</TotalTime>
  <Pages>3</Pages>
  <Words>861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 uden adresse</vt:lpstr>
      <vt:lpstr>AdvoPro dokument</vt:lpstr>
    </vt:vector>
  </TitlesOfParts>
  <Manager>MS Word ver. 2010</Manager>
  <Company>© EG A/S, EG Advokat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 uden adresse</dc:title>
  <dc:creator>© EG A/S, EG Advokat</dc:creator>
  <cp:keywords>dok_uf</cp:keywords>
  <cp:lastModifiedBy>Arvid Bredgaard Jensen</cp:lastModifiedBy>
  <cp:revision>2</cp:revision>
  <cp:lastPrinted>2018-02-06T12:06:00Z</cp:lastPrinted>
  <dcterms:created xsi:type="dcterms:W3CDTF">2019-01-31T07:52:00Z</dcterms:created>
  <dcterms:modified xsi:type="dcterms:W3CDTF">2019-01-31T07:52:00Z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